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6D" w:rsidRDefault="00B6546D">
      <w:pPr>
        <w:spacing w:line="200" w:lineRule="exact"/>
      </w:pPr>
      <w:bookmarkStart w:id="0" w:name="_GoBack"/>
      <w:bookmarkEnd w:id="0"/>
    </w:p>
    <w:p w:rsidR="00B6546D" w:rsidRDefault="00B6546D">
      <w:pPr>
        <w:spacing w:before="15" w:line="220" w:lineRule="exact"/>
        <w:rPr>
          <w:sz w:val="22"/>
          <w:szCs w:val="22"/>
        </w:rPr>
      </w:pPr>
    </w:p>
    <w:p w:rsidR="00B6546D" w:rsidRDefault="00703F40">
      <w:pPr>
        <w:spacing w:before="29" w:line="360" w:lineRule="auto"/>
        <w:ind w:left="2264" w:right="2264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ÁLLÁSPÁLYÁZAT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GYERMEKVÉDELMI KÖZPONT TOLNA VÁRMEGYE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Pillangó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Lakásotthon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Fadd</w:t>
      </w:r>
      <w:proofErr w:type="spellEnd"/>
    </w:p>
    <w:p w:rsidR="00B6546D" w:rsidRDefault="00703F40">
      <w:pPr>
        <w:ind w:left="1412" w:right="1412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pályázatot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hirdet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Kormányzati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szolgálati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(Kit.)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keretében</w:t>
      </w:r>
      <w:proofErr w:type="spellEnd"/>
    </w:p>
    <w:p w:rsidR="00B6546D" w:rsidRDefault="00B6546D">
      <w:pPr>
        <w:spacing w:before="9" w:line="120" w:lineRule="exact"/>
        <w:rPr>
          <w:sz w:val="12"/>
          <w:szCs w:val="12"/>
        </w:rPr>
      </w:pPr>
    </w:p>
    <w:p w:rsidR="00B6546D" w:rsidRDefault="00703F40">
      <w:pPr>
        <w:ind w:left="4171" w:right="4171"/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color w:val="333333"/>
          <w:sz w:val="28"/>
          <w:szCs w:val="28"/>
        </w:rPr>
        <w:t>Nevelő</w:t>
      </w:r>
      <w:proofErr w:type="spellEnd"/>
    </w:p>
    <w:p w:rsidR="00B6546D" w:rsidRDefault="00B6546D">
      <w:pPr>
        <w:spacing w:before="4" w:line="160" w:lineRule="exact"/>
        <w:rPr>
          <w:sz w:val="16"/>
          <w:szCs w:val="16"/>
        </w:rPr>
      </w:pPr>
    </w:p>
    <w:p w:rsidR="00B6546D" w:rsidRDefault="00703F40">
      <w:pPr>
        <w:ind w:left="3017" w:right="3017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Munkakör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feladatkör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betöltésére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:rsidR="00B6546D" w:rsidRDefault="00B6546D">
      <w:pPr>
        <w:spacing w:before="3" w:line="100" w:lineRule="exact"/>
        <w:rPr>
          <w:sz w:val="10"/>
          <w:szCs w:val="10"/>
        </w:rPr>
      </w:pPr>
    </w:p>
    <w:p w:rsidR="00B6546D" w:rsidRDefault="00B6546D">
      <w:pPr>
        <w:spacing w:line="200" w:lineRule="exact"/>
      </w:pPr>
    </w:p>
    <w:p w:rsidR="00B6546D" w:rsidRDefault="00B6546D">
      <w:pPr>
        <w:spacing w:line="200" w:lineRule="exact"/>
      </w:pPr>
    </w:p>
    <w:p w:rsidR="00B6546D" w:rsidRDefault="00B6546D">
      <w:pPr>
        <w:spacing w:line="200" w:lineRule="exact"/>
      </w:pPr>
    </w:p>
    <w:p w:rsidR="00B6546D" w:rsidRDefault="00B6546D">
      <w:pPr>
        <w:spacing w:line="200" w:lineRule="exact"/>
      </w:pPr>
    </w:p>
    <w:p w:rsidR="00B6546D" w:rsidRDefault="00703F4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Tevékenységi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kör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(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ellátandó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feladatok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):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Segíti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lakásotthonban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gyermekeket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beilleszkedésükben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tanulmányiakban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figyelemmel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kíséri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fejlődésüket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Tartja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kapcsolatot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gyerekek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oktatási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intézményeivel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Felelős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gondjaira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bízott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fiatalok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testi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szellemi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fejlőd</w:t>
      </w:r>
      <w:r>
        <w:rPr>
          <w:rFonts w:ascii="Cambria" w:eastAsia="Cambria" w:hAnsi="Cambria" w:cs="Cambria"/>
          <w:color w:val="333333"/>
          <w:sz w:val="22"/>
          <w:szCs w:val="22"/>
        </w:rPr>
        <w:t>éséért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Biztosítja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jogainak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az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érvényesítését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:rsidR="00B6546D" w:rsidRDefault="00B6546D">
      <w:pPr>
        <w:spacing w:line="120" w:lineRule="exact"/>
        <w:rPr>
          <w:sz w:val="12"/>
          <w:szCs w:val="12"/>
        </w:rPr>
      </w:pPr>
    </w:p>
    <w:p w:rsidR="00B6546D" w:rsidRDefault="00703F40">
      <w:pPr>
        <w:ind w:left="117" w:right="368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szakmacsoportja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szociális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gyámügy</w:t>
      </w:r>
      <w:proofErr w:type="spellEnd"/>
    </w:p>
    <w:p w:rsidR="00B6546D" w:rsidRDefault="00B6546D">
      <w:pPr>
        <w:spacing w:line="120" w:lineRule="exact"/>
        <w:rPr>
          <w:sz w:val="12"/>
          <w:szCs w:val="12"/>
        </w:rPr>
      </w:pPr>
    </w:p>
    <w:p w:rsidR="00B6546D" w:rsidRDefault="00703F40">
      <w:pPr>
        <w:ind w:left="117" w:right="38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FEOR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besorolás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2499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szakképzett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oktató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nevelő</w:t>
      </w:r>
      <w:proofErr w:type="spellEnd"/>
    </w:p>
    <w:p w:rsidR="00B6546D" w:rsidRDefault="00B6546D">
      <w:pPr>
        <w:spacing w:line="120" w:lineRule="exact"/>
        <w:rPr>
          <w:sz w:val="12"/>
          <w:szCs w:val="12"/>
        </w:rPr>
      </w:pPr>
    </w:p>
    <w:p w:rsidR="00B6546D" w:rsidRDefault="00703F40">
      <w:pPr>
        <w:ind w:left="117" w:right="197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munkakörének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szakterülete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munkakörcsalád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):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Egyéb</w:t>
      </w:r>
      <w:proofErr w:type="spellEnd"/>
    </w:p>
    <w:p w:rsidR="00B6546D" w:rsidRDefault="00B6546D">
      <w:pPr>
        <w:spacing w:before="10" w:line="100" w:lineRule="exact"/>
        <w:rPr>
          <w:sz w:val="11"/>
          <w:szCs w:val="11"/>
        </w:rPr>
      </w:pPr>
    </w:p>
    <w:p w:rsidR="00B6546D" w:rsidRDefault="00703F40">
      <w:pPr>
        <w:ind w:left="117" w:right="242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jogviszonya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Kormányzati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szolgálati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(Kit.)</w:t>
      </w:r>
    </w:p>
    <w:p w:rsidR="00B6546D" w:rsidRDefault="00B6546D">
      <w:pPr>
        <w:spacing w:line="120" w:lineRule="exact"/>
        <w:rPr>
          <w:sz w:val="12"/>
          <w:szCs w:val="12"/>
        </w:rPr>
      </w:pPr>
    </w:p>
    <w:p w:rsidR="00B6546D" w:rsidRDefault="00703F4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Foglalkoztatás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időtartama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munkaideje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munkarendje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formája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Határozott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  40 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óra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Általános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</w:t>
      </w:r>
      <w:proofErr w:type="spellEnd"/>
    </w:p>
    <w:p w:rsidR="00B6546D" w:rsidRDefault="00B6546D">
      <w:pPr>
        <w:spacing w:before="10" w:line="100" w:lineRule="exact"/>
        <w:rPr>
          <w:sz w:val="11"/>
          <w:szCs w:val="11"/>
        </w:rPr>
      </w:pPr>
    </w:p>
    <w:p w:rsidR="00B6546D" w:rsidRDefault="00703F40">
      <w:pPr>
        <w:ind w:left="117" w:right="660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Munkavégzés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helye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Fadd</w:t>
      </w:r>
      <w:proofErr w:type="spellEnd"/>
    </w:p>
    <w:p w:rsidR="00B6546D" w:rsidRDefault="00B6546D">
      <w:pPr>
        <w:spacing w:before="10" w:line="100" w:lineRule="exact"/>
        <w:rPr>
          <w:sz w:val="11"/>
          <w:szCs w:val="11"/>
        </w:rPr>
      </w:pPr>
    </w:p>
    <w:p w:rsidR="00B6546D" w:rsidRDefault="00703F4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Álláshirdető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szervezet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bemutatása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Tolna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Megyei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Központ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négy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egymástól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különálló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működő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egységből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áll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melyek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megye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9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településén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helyezkednek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el. 2023. </w:t>
      </w: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évben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128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ellátásáról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gondoskodtunk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Központban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szolgálatot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teljesíteni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nem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hanem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hivatás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 </w:t>
      </w: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Az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itt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dolgozó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szakemberek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mind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elkötelezettek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abban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lehető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legjobb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tudásuk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szerint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lássanak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el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minden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hozzánk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bekerülő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segítségre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szoruló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:rsidR="00B6546D" w:rsidRDefault="00B6546D">
      <w:pPr>
        <w:spacing w:line="120" w:lineRule="exact"/>
        <w:rPr>
          <w:sz w:val="12"/>
          <w:szCs w:val="12"/>
        </w:rPr>
      </w:pPr>
    </w:p>
    <w:p w:rsidR="00B6546D" w:rsidRDefault="00703F4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munkáltatóval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állással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kapcsolatos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lénye</w:t>
      </w:r>
      <w:r>
        <w:rPr>
          <w:rFonts w:ascii="Cambria" w:eastAsia="Cambria" w:hAnsi="Cambria" w:cs="Cambria"/>
          <w:b/>
          <w:color w:val="333333"/>
          <w:sz w:val="22"/>
          <w:szCs w:val="22"/>
        </w:rPr>
        <w:t>ges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információ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(pl.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létesítés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feltételei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;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próbaidő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;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illetmény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fizetés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speciális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adatvédelmi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tájékoztatás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szervezet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honlap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címe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stb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.):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További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információ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06-30/128-0651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telefonszámon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hétfőtől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-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péntekig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, 08:00-16:00-ig</w:t>
      </w:r>
    </w:p>
    <w:p w:rsidR="00B6546D" w:rsidRDefault="00B6546D">
      <w:pPr>
        <w:spacing w:before="6" w:line="140" w:lineRule="exact"/>
        <w:rPr>
          <w:sz w:val="15"/>
          <w:szCs w:val="15"/>
        </w:rPr>
      </w:pPr>
    </w:p>
    <w:p w:rsidR="00B6546D" w:rsidRDefault="00B6546D">
      <w:pPr>
        <w:spacing w:line="200" w:lineRule="exact"/>
      </w:pPr>
    </w:p>
    <w:p w:rsidR="00B6546D" w:rsidRDefault="00B6546D">
      <w:pPr>
        <w:spacing w:line="200" w:lineRule="exact"/>
      </w:pPr>
    </w:p>
    <w:p w:rsidR="00B6546D" w:rsidRDefault="00B6546D">
      <w:pPr>
        <w:spacing w:line="200" w:lineRule="exact"/>
      </w:pPr>
    </w:p>
    <w:p w:rsidR="00B6546D" w:rsidRDefault="00703F40">
      <w:pPr>
        <w:ind w:left="117" w:right="7211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Feltételek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Előnyök</w:t>
      </w:r>
      <w:proofErr w:type="spellEnd"/>
    </w:p>
    <w:p w:rsidR="00B6546D" w:rsidRDefault="00B6546D">
      <w:pPr>
        <w:spacing w:before="18" w:line="240" w:lineRule="exact"/>
        <w:rPr>
          <w:sz w:val="24"/>
          <w:szCs w:val="24"/>
        </w:rPr>
      </w:pPr>
    </w:p>
    <w:p w:rsidR="00B6546D" w:rsidRDefault="00703F40">
      <w:pPr>
        <w:ind w:left="364" w:right="6909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feltételek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>:</w:t>
      </w:r>
    </w:p>
    <w:p w:rsidR="00B6546D" w:rsidRDefault="00703F40">
      <w:pPr>
        <w:ind w:left="825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Jogállásból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fakadó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jogszabályi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követelmények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:rsidR="00B6546D" w:rsidRDefault="00B6546D">
      <w:pPr>
        <w:spacing w:before="10" w:line="100" w:lineRule="exact"/>
        <w:rPr>
          <w:sz w:val="11"/>
          <w:szCs w:val="11"/>
        </w:rPr>
      </w:pPr>
    </w:p>
    <w:p w:rsidR="00B6546D" w:rsidRDefault="00703F4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Büntetlen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előélet</w:t>
      </w:r>
      <w:proofErr w:type="spellEnd"/>
    </w:p>
    <w:p w:rsidR="00B6546D" w:rsidRDefault="00B6546D">
      <w:pPr>
        <w:spacing w:before="7" w:line="100" w:lineRule="exact"/>
        <w:rPr>
          <w:sz w:val="11"/>
          <w:szCs w:val="11"/>
        </w:rPr>
      </w:pPr>
    </w:p>
    <w:p w:rsidR="00B6546D" w:rsidRDefault="00703F4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Cselekvőképesség</w:t>
      </w:r>
      <w:proofErr w:type="spellEnd"/>
    </w:p>
    <w:p w:rsidR="00B6546D" w:rsidRDefault="00B6546D">
      <w:pPr>
        <w:spacing w:before="7" w:line="100" w:lineRule="exact"/>
        <w:rPr>
          <w:sz w:val="11"/>
          <w:szCs w:val="11"/>
        </w:rPr>
      </w:pPr>
    </w:p>
    <w:p w:rsidR="00B6546D" w:rsidRDefault="00703F4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</w:p>
    <w:p w:rsidR="00B6546D" w:rsidRDefault="00B6546D">
      <w:pPr>
        <w:spacing w:line="200" w:lineRule="exact"/>
      </w:pPr>
    </w:p>
    <w:p w:rsidR="00B6546D" w:rsidRDefault="00B6546D">
      <w:pPr>
        <w:spacing w:before="15" w:line="280" w:lineRule="exact"/>
        <w:rPr>
          <w:sz w:val="28"/>
          <w:szCs w:val="28"/>
        </w:rPr>
      </w:pPr>
    </w:p>
    <w:p w:rsidR="00B6546D" w:rsidRDefault="00703F40">
      <w:pPr>
        <w:ind w:left="825"/>
        <w:rPr>
          <w:rFonts w:ascii="Cambria" w:eastAsia="Cambria" w:hAnsi="Cambria" w:cs="Cambria"/>
          <w:sz w:val="22"/>
          <w:szCs w:val="22"/>
        </w:rPr>
        <w:sectPr w:rsidR="00B6546D">
          <w:headerReference w:type="default" r:id="rId7"/>
          <w:type w:val="continuous"/>
          <w:pgSz w:w="11920" w:h="16840"/>
          <w:pgMar w:top="1320" w:right="1300" w:bottom="280" w:left="1300" w:header="733" w:footer="708" w:gutter="0"/>
          <w:cols w:space="708"/>
        </w:sect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Elvárt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végzettség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képesítés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:rsidR="00B6546D" w:rsidRDefault="00B6546D">
      <w:pPr>
        <w:spacing w:before="7" w:line="160" w:lineRule="exact"/>
        <w:rPr>
          <w:sz w:val="17"/>
          <w:szCs w:val="17"/>
        </w:rPr>
      </w:pPr>
    </w:p>
    <w:p w:rsidR="00B6546D" w:rsidRDefault="00703F40">
      <w:pPr>
        <w:spacing w:before="32"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 xml:space="preserve">6. </w:t>
      </w:r>
      <w:proofErr w:type="spellStart"/>
      <w:r>
        <w:rPr>
          <w:rFonts w:ascii="Cambria" w:eastAsia="Cambria" w:hAnsi="Cambria" w:cs="Cambria"/>
          <w:sz w:val="22"/>
          <w:szCs w:val="22"/>
        </w:rPr>
        <w:t>Felsőfokú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végzettséghez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kötött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szakképesítés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alapképzés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Bsc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vagy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BA),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-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ifjúságvédelem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Főiskola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15/1998. (IV.30.) NM </w:t>
      </w:r>
      <w:proofErr w:type="spellStart"/>
      <w:r>
        <w:rPr>
          <w:rFonts w:ascii="Cambria" w:eastAsia="Cambria" w:hAnsi="Cambria" w:cs="Cambria"/>
          <w:sz w:val="22"/>
          <w:szCs w:val="22"/>
        </w:rPr>
        <w:t>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2.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számú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II.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rész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"</w:t>
      </w:r>
      <w:proofErr w:type="spellStart"/>
      <w:r>
        <w:rPr>
          <w:rFonts w:ascii="Cambria" w:eastAsia="Cambria" w:hAnsi="Cambria" w:cs="Cambria"/>
          <w:sz w:val="22"/>
          <w:szCs w:val="22"/>
        </w:rPr>
        <w:t>Szakellátások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" </w:t>
      </w:r>
      <w:proofErr w:type="spellStart"/>
      <w:r>
        <w:rPr>
          <w:rFonts w:ascii="Cambria" w:eastAsia="Cambria" w:hAnsi="Cambria" w:cs="Cambria"/>
          <w:sz w:val="22"/>
          <w:szCs w:val="22"/>
        </w:rPr>
        <w:t>Nevelő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előírtak</w:t>
      </w:r>
      <w:proofErr w:type="spellEnd"/>
    </w:p>
    <w:p w:rsidR="00B6546D" w:rsidRDefault="00B6546D">
      <w:pPr>
        <w:spacing w:line="200" w:lineRule="exact"/>
      </w:pPr>
    </w:p>
    <w:p w:rsidR="00B6546D" w:rsidRDefault="00B6546D">
      <w:pPr>
        <w:spacing w:before="15" w:line="280" w:lineRule="exact"/>
        <w:rPr>
          <w:sz w:val="28"/>
          <w:szCs w:val="28"/>
        </w:rPr>
      </w:pPr>
    </w:p>
    <w:p w:rsidR="00B6546D" w:rsidRDefault="00703F40">
      <w:pPr>
        <w:ind w:left="825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feltétel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meghatározása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:rsidR="00B6546D" w:rsidRDefault="00B6546D">
      <w:pPr>
        <w:spacing w:before="3" w:line="120" w:lineRule="exact"/>
        <w:rPr>
          <w:sz w:val="12"/>
          <w:szCs w:val="12"/>
        </w:rPr>
      </w:pPr>
    </w:p>
    <w:p w:rsidR="00B6546D" w:rsidRDefault="00703F4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vállalja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1997.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   XXXI.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tv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.    10/C    §    a)-c)   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foglalkoztathatósági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feltételeknek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történő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megfelelőség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vizsgálatát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:rsidR="00B6546D" w:rsidRDefault="00B6546D">
      <w:pPr>
        <w:spacing w:before="10" w:line="100" w:lineRule="exact"/>
        <w:rPr>
          <w:sz w:val="11"/>
          <w:szCs w:val="11"/>
        </w:rPr>
      </w:pPr>
    </w:p>
    <w:p w:rsidR="00B6546D" w:rsidRDefault="00703F4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áll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cselekvőképességet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vagy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korlá</w:t>
      </w:r>
      <w:r>
        <w:rPr>
          <w:rFonts w:ascii="Cambria" w:eastAsia="Cambria" w:hAnsi="Cambria" w:cs="Cambria"/>
          <w:sz w:val="22"/>
          <w:szCs w:val="22"/>
        </w:rPr>
        <w:t>tozó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gondnokság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alatt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:rsidR="00B6546D" w:rsidRDefault="00B6546D">
      <w:pPr>
        <w:spacing w:before="10" w:line="100" w:lineRule="exact"/>
        <w:rPr>
          <w:sz w:val="11"/>
          <w:szCs w:val="11"/>
        </w:rPr>
      </w:pPr>
    </w:p>
    <w:p w:rsidR="00B6546D" w:rsidRDefault="00703F4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pályázóval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szemben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állnak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fenn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1997.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XXXI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.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tv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>.  10/</w:t>
      </w:r>
      <w:proofErr w:type="gramStart"/>
      <w:r>
        <w:rPr>
          <w:rFonts w:ascii="Cambria" w:eastAsia="Cambria" w:hAnsi="Cambria" w:cs="Cambria"/>
          <w:sz w:val="22"/>
          <w:szCs w:val="22"/>
        </w:rPr>
        <w:t>A  §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(1)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e) </w:t>
      </w:r>
      <w:proofErr w:type="spellStart"/>
      <w:r>
        <w:rPr>
          <w:rFonts w:ascii="Cambria" w:eastAsia="Cambria" w:hAnsi="Cambria" w:cs="Cambria"/>
          <w:sz w:val="22"/>
          <w:szCs w:val="22"/>
        </w:rPr>
        <w:t>pontjában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okok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:rsidR="00B6546D" w:rsidRDefault="00B6546D">
      <w:pPr>
        <w:spacing w:before="10" w:line="100" w:lineRule="exact"/>
        <w:rPr>
          <w:sz w:val="11"/>
          <w:szCs w:val="11"/>
        </w:rPr>
      </w:pPr>
    </w:p>
    <w:p w:rsidR="00B6546D" w:rsidRDefault="00703F4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Három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hónapnál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régebbi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annak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igazolására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pályázóval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szemben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állnak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fenn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1997.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év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XXXI.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tv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. 10/A § (1)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a)-d) </w:t>
      </w:r>
      <w:proofErr w:type="spellStart"/>
      <w:r>
        <w:rPr>
          <w:rFonts w:ascii="Cambria" w:eastAsia="Cambria" w:hAnsi="Cambria" w:cs="Cambria"/>
          <w:sz w:val="22"/>
          <w:szCs w:val="22"/>
        </w:rPr>
        <w:t>pontjában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okok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:rsidR="00B6546D" w:rsidRDefault="00B6546D">
      <w:pPr>
        <w:spacing w:before="10" w:line="100" w:lineRule="exact"/>
        <w:rPr>
          <w:sz w:val="11"/>
          <w:szCs w:val="11"/>
        </w:rPr>
      </w:pPr>
    </w:p>
    <w:p w:rsidR="00B6546D" w:rsidRDefault="00703F4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betöltője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által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ellátandó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feladatkör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: A 15/1998. (IV.30.) NM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2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.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számú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 II.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rész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"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Szakellátások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"  2.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(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Gyermekotthon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)  </w:t>
      </w:r>
      <w:proofErr w:type="spellStart"/>
      <w:r>
        <w:rPr>
          <w:rFonts w:ascii="Cambria" w:eastAsia="Cambria" w:hAnsi="Cambria" w:cs="Cambria"/>
          <w:sz w:val="22"/>
          <w:szCs w:val="22"/>
        </w:rPr>
        <w:t>Nevelő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mu</w:t>
      </w:r>
      <w:r>
        <w:rPr>
          <w:rFonts w:ascii="Cambria" w:eastAsia="Cambria" w:hAnsi="Cambria" w:cs="Cambria"/>
          <w:sz w:val="22"/>
          <w:szCs w:val="22"/>
        </w:rPr>
        <w:t>nkakörre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előírt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végzettséggel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tölthető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be</w:t>
      </w:r>
    </w:p>
    <w:p w:rsidR="00B6546D" w:rsidRDefault="00B6546D">
      <w:pPr>
        <w:spacing w:before="1" w:line="120" w:lineRule="exact"/>
        <w:rPr>
          <w:sz w:val="13"/>
          <w:szCs w:val="13"/>
        </w:rPr>
      </w:pPr>
    </w:p>
    <w:p w:rsidR="00B6546D" w:rsidRDefault="00B6546D">
      <w:pPr>
        <w:spacing w:line="200" w:lineRule="exact"/>
      </w:pPr>
    </w:p>
    <w:p w:rsidR="00B6546D" w:rsidRDefault="00B6546D">
      <w:pPr>
        <w:spacing w:line="200" w:lineRule="exact"/>
      </w:pPr>
    </w:p>
    <w:p w:rsidR="00B6546D" w:rsidRDefault="00B6546D">
      <w:pPr>
        <w:spacing w:line="200" w:lineRule="exact"/>
      </w:pPr>
    </w:p>
    <w:p w:rsidR="00B6546D" w:rsidRDefault="00B6546D">
      <w:pPr>
        <w:spacing w:line="200" w:lineRule="exact"/>
      </w:pPr>
    </w:p>
    <w:p w:rsidR="00B6546D" w:rsidRDefault="00B6546D">
      <w:pPr>
        <w:spacing w:line="200" w:lineRule="exact"/>
      </w:pPr>
    </w:p>
    <w:p w:rsidR="00B6546D" w:rsidRDefault="00703F40">
      <w:pPr>
        <w:ind w:left="401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>:</w:t>
      </w:r>
    </w:p>
    <w:p w:rsidR="00B6546D" w:rsidRDefault="00703F40">
      <w:pPr>
        <w:spacing w:line="351" w:lineRule="auto"/>
        <w:ind w:left="825" w:right="155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tapasztalat</w:t>
      </w:r>
      <w:proofErr w:type="spellEnd"/>
      <w:proofErr w:type="gramStart"/>
      <w:r>
        <w:rPr>
          <w:rFonts w:ascii="Cambria" w:eastAsia="Cambria" w:hAnsi="Cambria" w:cs="Cambria"/>
          <w:b/>
          <w:sz w:val="22"/>
          <w:szCs w:val="22"/>
        </w:rPr>
        <w:t>?: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vezetői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tapasztalat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?: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jelentő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kompetenciák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:rsidR="00B6546D" w:rsidRDefault="00703F4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Határozottság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magabiztosság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:rsidR="00B6546D" w:rsidRDefault="00B6546D">
      <w:pPr>
        <w:spacing w:before="7" w:line="100" w:lineRule="exact"/>
        <w:rPr>
          <w:sz w:val="11"/>
          <w:szCs w:val="11"/>
        </w:rPr>
      </w:pPr>
    </w:p>
    <w:p w:rsidR="00B6546D" w:rsidRDefault="00703F4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Felelősség-vállalás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:rsidR="00B6546D" w:rsidRDefault="00B6546D">
      <w:pPr>
        <w:spacing w:before="7" w:line="100" w:lineRule="exact"/>
        <w:rPr>
          <w:sz w:val="11"/>
          <w:szCs w:val="11"/>
        </w:rPr>
      </w:pPr>
    </w:p>
    <w:p w:rsidR="00B6546D" w:rsidRDefault="00703F4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Pszichés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terhelhetőség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:rsidR="00B6546D" w:rsidRDefault="00B6546D">
      <w:pPr>
        <w:spacing w:before="7" w:line="100" w:lineRule="exact"/>
        <w:rPr>
          <w:sz w:val="11"/>
          <w:szCs w:val="11"/>
        </w:rPr>
      </w:pPr>
    </w:p>
    <w:p w:rsidR="00B6546D" w:rsidRDefault="00703F4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Konfliktus-kezelés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:rsidR="00B6546D" w:rsidRDefault="00B6546D">
      <w:pPr>
        <w:spacing w:before="7" w:line="100" w:lineRule="exact"/>
        <w:rPr>
          <w:sz w:val="11"/>
          <w:szCs w:val="11"/>
        </w:rPr>
      </w:pPr>
    </w:p>
    <w:p w:rsidR="00B6546D" w:rsidRDefault="00703F4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Döntési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képesség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felelősségvállalás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vezetői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:rsidR="00B6546D" w:rsidRDefault="00B6546D">
      <w:pPr>
        <w:spacing w:before="1" w:line="120" w:lineRule="exact"/>
        <w:rPr>
          <w:sz w:val="13"/>
          <w:szCs w:val="13"/>
        </w:rPr>
      </w:pPr>
    </w:p>
    <w:p w:rsidR="00B6546D" w:rsidRDefault="00B6546D">
      <w:pPr>
        <w:spacing w:line="200" w:lineRule="exact"/>
      </w:pPr>
    </w:p>
    <w:p w:rsidR="00B6546D" w:rsidRDefault="00B6546D">
      <w:pPr>
        <w:spacing w:line="200" w:lineRule="exact"/>
      </w:pPr>
    </w:p>
    <w:p w:rsidR="00B6546D" w:rsidRDefault="00B6546D">
      <w:pPr>
        <w:spacing w:line="200" w:lineRule="exact"/>
      </w:pPr>
    </w:p>
    <w:p w:rsidR="00B6546D" w:rsidRDefault="00B6546D">
      <w:pPr>
        <w:spacing w:line="200" w:lineRule="exact"/>
      </w:pPr>
    </w:p>
    <w:p w:rsidR="00B6546D" w:rsidRDefault="00B6546D">
      <w:pPr>
        <w:spacing w:line="200" w:lineRule="exact"/>
      </w:pPr>
    </w:p>
    <w:p w:rsidR="00B6546D" w:rsidRDefault="00703F40">
      <w:pPr>
        <w:ind w:left="80" w:right="1540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részeként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benyújtandó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igazolások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alátámasztó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dokumentumok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:rsidR="00B6546D" w:rsidRDefault="00B6546D">
      <w:pPr>
        <w:spacing w:line="120" w:lineRule="exact"/>
        <w:rPr>
          <w:sz w:val="12"/>
          <w:szCs w:val="12"/>
        </w:rPr>
      </w:pPr>
    </w:p>
    <w:p w:rsidR="00B6546D" w:rsidRDefault="00703F40">
      <w:pPr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fényképes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önéletrajz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(87/2019.(IV.23)</w:t>
      </w:r>
      <w:proofErr w:type="spellStart"/>
      <w:r>
        <w:rPr>
          <w:rFonts w:ascii="Cambria" w:eastAsia="Cambria" w:hAnsi="Cambria" w:cs="Cambria"/>
          <w:sz w:val="22"/>
          <w:szCs w:val="22"/>
        </w:rPr>
        <w:t>Korm.rendelet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1 </w:t>
      </w:r>
      <w:proofErr w:type="spellStart"/>
      <w:r>
        <w:rPr>
          <w:rFonts w:ascii="Cambria" w:eastAsia="Cambria" w:hAnsi="Cambria" w:cs="Cambria"/>
          <w:sz w:val="22"/>
          <w:szCs w:val="22"/>
        </w:rPr>
        <w:t>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alapján</w:t>
      </w:r>
      <w:proofErr w:type="spellEnd"/>
    </w:p>
    <w:p w:rsidR="00B6546D" w:rsidRDefault="00B6546D">
      <w:pPr>
        <w:spacing w:before="10" w:line="100" w:lineRule="exact"/>
        <w:rPr>
          <w:sz w:val="11"/>
          <w:szCs w:val="11"/>
        </w:rPr>
      </w:pPr>
    </w:p>
    <w:p w:rsidR="00B6546D" w:rsidRDefault="00703F40">
      <w:pPr>
        <w:tabs>
          <w:tab w:val="left" w:pos="820"/>
        </w:tabs>
        <w:spacing w:line="240" w:lineRule="exact"/>
        <w:ind w:left="837" w:right="78" w:hanging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>-</w:t>
      </w:r>
      <w:r>
        <w:rPr>
          <w:rFonts w:ascii="Droid Sans" w:eastAsia="Droid Sans" w:hAnsi="Droid Sans" w:cs="Droid Sans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sz w:val="22"/>
          <w:szCs w:val="22"/>
        </w:rPr>
        <w:t>. 20/A</w:t>
      </w:r>
      <w:proofErr w:type="gramStart"/>
      <w:r>
        <w:rPr>
          <w:rFonts w:ascii="Cambria" w:eastAsia="Cambria" w:hAnsi="Cambria" w:cs="Cambria"/>
          <w:sz w:val="22"/>
          <w:szCs w:val="22"/>
        </w:rPr>
        <w:t>.§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(5)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b) </w:t>
      </w:r>
      <w:proofErr w:type="spellStart"/>
      <w:r>
        <w:rPr>
          <w:rFonts w:ascii="Cambria" w:eastAsia="Cambria" w:hAnsi="Cambria" w:cs="Cambria"/>
          <w:sz w:val="22"/>
          <w:szCs w:val="22"/>
        </w:rPr>
        <w:t>pontja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alapján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pályázathoz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csatolja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nyilatkozatát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anyagában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foglalt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adatainak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eljárással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összefüggésben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szükséges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kezeléséhez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hozzájárul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:rsidR="00B6546D" w:rsidRDefault="00B6546D">
      <w:pPr>
        <w:spacing w:before="7" w:line="100" w:lineRule="exact"/>
        <w:rPr>
          <w:sz w:val="11"/>
          <w:szCs w:val="11"/>
        </w:rPr>
      </w:pPr>
    </w:p>
    <w:p w:rsidR="00B6546D" w:rsidRDefault="00703F40">
      <w:pPr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Három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hónapnál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régebbi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</w:t>
      </w:r>
      <w:r>
        <w:rPr>
          <w:rFonts w:ascii="Cambria" w:eastAsia="Cambria" w:hAnsi="Cambria" w:cs="Cambria"/>
          <w:sz w:val="22"/>
          <w:szCs w:val="22"/>
        </w:rPr>
        <w:t>ány</w:t>
      </w:r>
      <w:proofErr w:type="spellEnd"/>
    </w:p>
    <w:p w:rsidR="00B6546D" w:rsidRDefault="00B6546D">
      <w:pPr>
        <w:spacing w:before="7" w:line="100" w:lineRule="exact"/>
        <w:rPr>
          <w:sz w:val="11"/>
          <w:szCs w:val="11"/>
        </w:rPr>
      </w:pPr>
    </w:p>
    <w:p w:rsidR="00B6546D" w:rsidRDefault="00703F40">
      <w:pPr>
        <w:ind w:left="477"/>
        <w:rPr>
          <w:rFonts w:ascii="Cambria" w:eastAsia="Cambria" w:hAnsi="Cambria" w:cs="Cambria"/>
          <w:sz w:val="22"/>
          <w:szCs w:val="22"/>
        </w:rPr>
        <w:sectPr w:rsidR="00B6546D">
          <w:pgSz w:w="11920" w:h="16840"/>
          <w:pgMar w:top="1320" w:right="1300" w:bottom="280" w:left="1300" w:header="733" w:footer="0" w:gutter="0"/>
          <w:cols w:space="708"/>
        </w:sect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végzettséget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szakképesítést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igazoló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okiratok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másolata</w:t>
      </w:r>
      <w:proofErr w:type="spellEnd"/>
    </w:p>
    <w:p w:rsidR="00B6546D" w:rsidRDefault="00B6546D">
      <w:pPr>
        <w:spacing w:before="5" w:line="140" w:lineRule="exact"/>
        <w:rPr>
          <w:sz w:val="15"/>
          <w:szCs w:val="15"/>
        </w:rPr>
      </w:pPr>
    </w:p>
    <w:p w:rsidR="00B6546D" w:rsidRDefault="00B6546D">
      <w:pPr>
        <w:spacing w:line="200" w:lineRule="exact"/>
      </w:pPr>
    </w:p>
    <w:p w:rsidR="00B6546D" w:rsidRDefault="00B6546D">
      <w:pPr>
        <w:spacing w:line="200" w:lineRule="exact"/>
      </w:pPr>
    </w:p>
    <w:p w:rsidR="00B6546D" w:rsidRDefault="00703F40">
      <w:pPr>
        <w:spacing w:before="29"/>
        <w:ind w:left="117" w:right="365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benyújtásának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határideje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2024.08.02. 00:00</w:t>
      </w:r>
    </w:p>
    <w:p w:rsidR="00B6546D" w:rsidRDefault="00B6546D">
      <w:pPr>
        <w:spacing w:line="120" w:lineRule="exact"/>
        <w:rPr>
          <w:sz w:val="12"/>
          <w:szCs w:val="12"/>
        </w:rPr>
      </w:pPr>
    </w:p>
    <w:p w:rsidR="00B6546D" w:rsidRDefault="00703F40">
      <w:pPr>
        <w:ind w:left="117" w:right="360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módja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meghallgatás</w:t>
      </w:r>
      <w:proofErr w:type="spellEnd"/>
    </w:p>
    <w:p w:rsidR="00B6546D" w:rsidRDefault="00B6546D">
      <w:pPr>
        <w:spacing w:line="120" w:lineRule="exact"/>
        <w:rPr>
          <w:sz w:val="12"/>
          <w:szCs w:val="12"/>
        </w:rPr>
      </w:pPr>
    </w:p>
    <w:p w:rsidR="00B6546D" w:rsidRDefault="00703F40">
      <w:pPr>
        <w:ind w:left="117" w:right="376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határideje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2024.08.09. 00:00</w:t>
      </w:r>
    </w:p>
    <w:p w:rsidR="00B6546D" w:rsidRDefault="00B6546D">
      <w:pPr>
        <w:spacing w:line="120" w:lineRule="exact"/>
        <w:rPr>
          <w:sz w:val="12"/>
          <w:szCs w:val="12"/>
        </w:rPr>
      </w:pPr>
    </w:p>
    <w:p w:rsidR="00B6546D" w:rsidRDefault="00703F40">
      <w:pPr>
        <w:ind w:left="117" w:right="7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további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közzétételének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helye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Központ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Tolna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Vármegye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honlap</w:t>
      </w:r>
      <w:proofErr w:type="spellEnd"/>
      <w:r>
        <w:rPr>
          <w:rFonts w:ascii="Cambria" w:eastAsia="Cambria" w:hAnsi="Cambria" w:cs="Cambria"/>
          <w:sz w:val="22"/>
          <w:szCs w:val="22"/>
        </w:rPr>
        <w:t>: https://tolnagyvk.hu/</w:t>
      </w:r>
    </w:p>
    <w:p w:rsidR="00B6546D" w:rsidRDefault="00B6546D">
      <w:pPr>
        <w:spacing w:line="120" w:lineRule="exact"/>
        <w:rPr>
          <w:sz w:val="12"/>
          <w:szCs w:val="12"/>
        </w:rPr>
      </w:pPr>
    </w:p>
    <w:p w:rsidR="00B6546D" w:rsidRDefault="00703F40">
      <w:pPr>
        <w:ind w:left="117" w:right="40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tervezett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betöltésének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időpontja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2024.08.12.</w:t>
      </w:r>
    </w:p>
    <w:p w:rsidR="00B6546D" w:rsidRDefault="00B6546D">
      <w:pPr>
        <w:spacing w:line="120" w:lineRule="exact"/>
        <w:rPr>
          <w:sz w:val="12"/>
          <w:szCs w:val="12"/>
        </w:rPr>
      </w:pPr>
    </w:p>
    <w:p w:rsidR="00B6546D" w:rsidRDefault="00703F40">
      <w:pPr>
        <w:ind w:left="117" w:right="487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Publikálás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tervezett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időpontja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2024.07.08.</w:t>
      </w:r>
    </w:p>
    <w:p w:rsidR="00B6546D" w:rsidRDefault="00B6546D">
      <w:pPr>
        <w:spacing w:before="6" w:line="140" w:lineRule="exact"/>
        <w:rPr>
          <w:sz w:val="15"/>
          <w:szCs w:val="15"/>
        </w:rPr>
      </w:pPr>
    </w:p>
    <w:p w:rsidR="00B6546D" w:rsidRDefault="00B6546D">
      <w:pPr>
        <w:spacing w:line="200" w:lineRule="exact"/>
      </w:pPr>
    </w:p>
    <w:p w:rsidR="00B6546D" w:rsidRDefault="00B6546D">
      <w:pPr>
        <w:spacing w:line="200" w:lineRule="exact"/>
      </w:pPr>
    </w:p>
    <w:p w:rsidR="00B6546D" w:rsidRDefault="00B6546D">
      <w:pPr>
        <w:spacing w:line="200" w:lineRule="exact"/>
      </w:pPr>
    </w:p>
    <w:p w:rsidR="00B6546D" w:rsidRDefault="00703F4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közzétevője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 xml:space="preserve">  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Miniszterelnöki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Kormányiroda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(MK).   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közigazgatási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szerv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által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i/>
          <w:sz w:val="22"/>
          <w:szCs w:val="22"/>
        </w:rPr>
        <w:t>az</w:t>
      </w:r>
      <w:proofErr w:type="spellEnd"/>
      <w:proofErr w:type="gramEnd"/>
      <w:r>
        <w:rPr>
          <w:rFonts w:ascii="Cambria" w:eastAsia="Cambria" w:hAnsi="Cambria" w:cs="Cambria"/>
          <w:i/>
          <w:sz w:val="22"/>
          <w:szCs w:val="22"/>
        </w:rPr>
        <w:t xml:space="preserve"> MK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részére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megküldött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adatokat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tartalmazza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így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annak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tartalmáért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hatályos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jogszabály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alapján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pályázatot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kiíró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szerv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felel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>.</w:t>
      </w:r>
    </w:p>
    <w:p w:rsidR="00B6546D" w:rsidRDefault="00B6546D">
      <w:pPr>
        <w:spacing w:before="7" w:line="120" w:lineRule="exact"/>
        <w:rPr>
          <w:sz w:val="13"/>
          <w:szCs w:val="13"/>
        </w:rPr>
      </w:pPr>
    </w:p>
    <w:p w:rsidR="00B6546D" w:rsidRDefault="00B6546D">
      <w:pPr>
        <w:spacing w:line="200" w:lineRule="exact"/>
      </w:pPr>
    </w:p>
    <w:p w:rsidR="00B6546D" w:rsidRDefault="00B6546D">
      <w:pPr>
        <w:spacing w:line="200" w:lineRule="exact"/>
      </w:pPr>
    </w:p>
    <w:p w:rsidR="00B6546D" w:rsidRDefault="006320B2">
      <w:pPr>
        <w:ind w:left="3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9.5pt">
            <v:imagedata r:id="rId8" o:title=""/>
          </v:shape>
        </w:pict>
      </w:r>
    </w:p>
    <w:sectPr w:rsidR="00B6546D">
      <w:pgSz w:w="11920" w:h="16840"/>
      <w:pgMar w:top="1320" w:right="1300" w:bottom="280" w:left="1300" w:header="73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40" w:rsidRDefault="00703F40">
      <w:r>
        <w:separator/>
      </w:r>
    </w:p>
  </w:endnote>
  <w:endnote w:type="continuationSeparator" w:id="0">
    <w:p w:rsidR="00703F40" w:rsidRDefault="0070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40" w:rsidRDefault="00703F40">
      <w:r>
        <w:separator/>
      </w:r>
    </w:p>
  </w:footnote>
  <w:footnote w:type="continuationSeparator" w:id="0">
    <w:p w:rsidR="00703F40" w:rsidRDefault="00703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46D" w:rsidRDefault="00703F4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2.75pt;margin-top:35.65pt;width:132.7pt;height:11pt;z-index:-251659264;mso-position-horizontal-relative:page;mso-position-vertical-relative:page" filled="f" stroked="f">
          <v:textbox inset="0,0,0,0">
            <w:txbxContent>
              <w:p w:rsidR="00B6546D" w:rsidRDefault="00703F40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KÖZSZOLGÁLLÁS </w:t>
                </w: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sorszám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: 73595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45.6pt;margin-top:56.2pt;width:179.85pt;height:11pt;z-index:-251658240;mso-position-horizontal-relative:page;mso-position-vertical-relative:page" filled="f" stroked="f">
          <v:textbox inset="0,0,0,0">
            <w:txbxContent>
              <w:p w:rsidR="00B6546D" w:rsidRDefault="00703F40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Intézményi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iktatószám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: 91702-H/24-24/2024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E4576"/>
    <w:multiLevelType w:val="multilevel"/>
    <w:tmpl w:val="0E308788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6D"/>
    <w:rsid w:val="006320B2"/>
    <w:rsid w:val="00703F40"/>
    <w:rsid w:val="00B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6E3D19B-1780-49CD-AD31-8FB509C6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2024-07-03T11:30:00Z</dcterms:created>
  <dcterms:modified xsi:type="dcterms:W3CDTF">2024-07-03T11:30:00Z</dcterms:modified>
</cp:coreProperties>
</file>